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Введение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Цистный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эхинококкоз человека: современная оценка состояния проблемы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профилактики, диагностики и лечения рецидива заболевания.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1.1. Этиология, пат</w:t>
      </w:r>
      <w:r>
        <w:rPr>
          <w:rFonts w:ascii="Times New Roman" w:hAnsi="Times New Roman" w:cs="Times New Roman"/>
          <w:sz w:val="28"/>
          <w:szCs w:val="28"/>
        </w:rPr>
        <w:t xml:space="preserve">огенез и эпидемиология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087">
        <w:rPr>
          <w:rFonts w:ascii="Times New Roman" w:hAnsi="Times New Roman" w:cs="Times New Roman"/>
          <w:sz w:val="28"/>
          <w:szCs w:val="28"/>
        </w:rPr>
        <w:t>эхиноко</w:t>
      </w:r>
      <w:r>
        <w:rPr>
          <w:rFonts w:ascii="Times New Roman" w:hAnsi="Times New Roman" w:cs="Times New Roman"/>
          <w:sz w:val="28"/>
          <w:szCs w:val="28"/>
        </w:rPr>
        <w:t>ккоза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1.2. Диагностика эхинококкоза печени и </w:t>
      </w:r>
      <w:r>
        <w:rPr>
          <w:rFonts w:ascii="Times New Roman" w:hAnsi="Times New Roman" w:cs="Times New Roman"/>
          <w:sz w:val="28"/>
          <w:szCs w:val="28"/>
        </w:rPr>
        <w:t xml:space="preserve">его рецидива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Цистобилиарные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свищи и </w:t>
      </w:r>
      <w:r>
        <w:rPr>
          <w:rFonts w:ascii="Times New Roman" w:hAnsi="Times New Roman" w:cs="Times New Roman"/>
          <w:sz w:val="28"/>
          <w:szCs w:val="28"/>
        </w:rPr>
        <w:t>их клиническое значение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Сколецидные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препар</w:t>
      </w:r>
      <w:r>
        <w:rPr>
          <w:rFonts w:ascii="Times New Roman" w:hAnsi="Times New Roman" w:cs="Times New Roman"/>
          <w:sz w:val="28"/>
          <w:szCs w:val="28"/>
        </w:rPr>
        <w:t>аты и их эффективность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1.5. Патогенез</w:t>
      </w:r>
      <w:r>
        <w:rPr>
          <w:rFonts w:ascii="Times New Roman" w:hAnsi="Times New Roman" w:cs="Times New Roman"/>
          <w:sz w:val="28"/>
          <w:szCs w:val="28"/>
        </w:rPr>
        <w:t xml:space="preserve"> рецидива эхинококкоза печени и </w:t>
      </w:r>
      <w:r w:rsidRPr="00AF6087">
        <w:rPr>
          <w:rFonts w:ascii="Times New Roman" w:hAnsi="Times New Roman" w:cs="Times New Roman"/>
          <w:sz w:val="28"/>
          <w:szCs w:val="28"/>
        </w:rPr>
        <w:t>терминологиче</w:t>
      </w:r>
      <w:r>
        <w:rPr>
          <w:rFonts w:ascii="Times New Roman" w:hAnsi="Times New Roman" w:cs="Times New Roman"/>
          <w:sz w:val="28"/>
          <w:szCs w:val="28"/>
        </w:rPr>
        <w:t>ские особенности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1.6. Традиционные хиру</w:t>
      </w:r>
      <w:r>
        <w:rPr>
          <w:rFonts w:ascii="Times New Roman" w:hAnsi="Times New Roman" w:cs="Times New Roman"/>
          <w:sz w:val="28"/>
          <w:szCs w:val="28"/>
        </w:rPr>
        <w:t xml:space="preserve">ргические вмешательства при </w:t>
      </w:r>
      <w:r w:rsidRPr="00AF6087">
        <w:rPr>
          <w:rFonts w:ascii="Times New Roman" w:hAnsi="Times New Roman" w:cs="Times New Roman"/>
          <w:sz w:val="28"/>
          <w:szCs w:val="28"/>
        </w:rPr>
        <w:t>эхинококкозе печен</w:t>
      </w:r>
      <w:r>
        <w:rPr>
          <w:rFonts w:ascii="Times New Roman" w:hAnsi="Times New Roman" w:cs="Times New Roman"/>
          <w:sz w:val="28"/>
          <w:szCs w:val="28"/>
        </w:rPr>
        <w:t>и и его рецидивах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1.7. Медикаментозное </w:t>
      </w:r>
      <w:r>
        <w:rPr>
          <w:rFonts w:ascii="Times New Roman" w:hAnsi="Times New Roman" w:cs="Times New Roman"/>
          <w:sz w:val="28"/>
          <w:szCs w:val="28"/>
        </w:rPr>
        <w:t xml:space="preserve">лечение эхинококкоза печени как </w:t>
      </w:r>
      <w:r w:rsidRPr="00AF6087">
        <w:rPr>
          <w:rFonts w:ascii="Times New Roman" w:hAnsi="Times New Roman" w:cs="Times New Roman"/>
          <w:sz w:val="28"/>
          <w:szCs w:val="28"/>
        </w:rPr>
        <w:t>окончательный</w:t>
      </w:r>
      <w:r>
        <w:rPr>
          <w:rFonts w:ascii="Times New Roman" w:hAnsi="Times New Roman" w:cs="Times New Roman"/>
          <w:sz w:val="28"/>
          <w:szCs w:val="28"/>
        </w:rPr>
        <w:t xml:space="preserve"> метод лечения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1.8.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Чрескожные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пункционные</w:t>
      </w:r>
      <w:r>
        <w:rPr>
          <w:rFonts w:ascii="Times New Roman" w:hAnsi="Times New Roman" w:cs="Times New Roman"/>
          <w:sz w:val="28"/>
          <w:szCs w:val="28"/>
        </w:rPr>
        <w:t xml:space="preserve"> малоинвазивные вмешательства в </w:t>
      </w:r>
      <w:r w:rsidRPr="00AF6087">
        <w:rPr>
          <w:rFonts w:ascii="Times New Roman" w:hAnsi="Times New Roman" w:cs="Times New Roman"/>
          <w:sz w:val="28"/>
          <w:szCs w:val="28"/>
        </w:rPr>
        <w:t>лечении эхинококко</w:t>
      </w:r>
      <w:r>
        <w:rPr>
          <w:rFonts w:ascii="Times New Roman" w:hAnsi="Times New Roman" w:cs="Times New Roman"/>
          <w:sz w:val="28"/>
          <w:szCs w:val="28"/>
        </w:rPr>
        <w:t>за печени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1.9.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Лапароскопическая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эхи</w:t>
      </w:r>
      <w:r>
        <w:rPr>
          <w:rFonts w:ascii="Times New Roman" w:hAnsi="Times New Roman" w:cs="Times New Roman"/>
          <w:sz w:val="28"/>
          <w:szCs w:val="28"/>
        </w:rPr>
        <w:t>нококкэктомия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печени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1.10. Тактика лечения больных при прорыве эхинококковой кисты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печени в бр</w:t>
      </w:r>
      <w:r>
        <w:rPr>
          <w:rFonts w:ascii="Times New Roman" w:hAnsi="Times New Roman" w:cs="Times New Roman"/>
          <w:sz w:val="28"/>
          <w:szCs w:val="28"/>
        </w:rPr>
        <w:t>юшную полость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AF6087">
        <w:rPr>
          <w:rFonts w:ascii="Times New Roman" w:hAnsi="Times New Roman" w:cs="Times New Roman"/>
          <w:sz w:val="28"/>
          <w:szCs w:val="28"/>
        </w:rPr>
        <w:t>Материал и методы исследования.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2.1. Общая характеристика материа</w:t>
      </w:r>
      <w:r>
        <w:rPr>
          <w:rFonts w:ascii="Times New Roman" w:hAnsi="Times New Roman" w:cs="Times New Roman"/>
          <w:sz w:val="28"/>
          <w:szCs w:val="28"/>
        </w:rPr>
        <w:t>ла клинических исследований.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2.2. Общая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методов исследования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2.3. Материал и методы экспе</w:t>
      </w:r>
      <w:r>
        <w:rPr>
          <w:rFonts w:ascii="Times New Roman" w:hAnsi="Times New Roman" w:cs="Times New Roman"/>
          <w:sz w:val="28"/>
          <w:szCs w:val="28"/>
        </w:rPr>
        <w:t>риментальных исследований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AF6087">
        <w:rPr>
          <w:rFonts w:ascii="Times New Roman" w:hAnsi="Times New Roman" w:cs="Times New Roman"/>
          <w:sz w:val="28"/>
          <w:szCs w:val="28"/>
        </w:rPr>
        <w:t>Традиционные хирургические вмешател</w:t>
      </w:r>
      <w:r>
        <w:rPr>
          <w:rFonts w:ascii="Times New Roman" w:hAnsi="Times New Roman" w:cs="Times New Roman"/>
          <w:sz w:val="28"/>
          <w:szCs w:val="28"/>
        </w:rPr>
        <w:t xml:space="preserve">ьства при эхинококкозе печени и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противорецидивная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операти</w:t>
      </w:r>
      <w:r>
        <w:rPr>
          <w:rFonts w:ascii="Times New Roman" w:hAnsi="Times New Roman" w:cs="Times New Roman"/>
          <w:sz w:val="28"/>
          <w:szCs w:val="28"/>
        </w:rPr>
        <w:t xml:space="preserve">вная техника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Глава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087">
        <w:rPr>
          <w:rFonts w:ascii="Times New Roman" w:hAnsi="Times New Roman" w:cs="Times New Roman"/>
          <w:sz w:val="28"/>
          <w:szCs w:val="28"/>
        </w:rPr>
        <w:t xml:space="preserve">Экспериментальная оценка влияния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антипаразитарных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препаратов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контактного действия, используемых для санации брюшной полости, на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гибель зародышевых элементов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цист</w:t>
      </w:r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эхинококка печени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5. </w:t>
      </w:r>
      <w:r w:rsidRPr="00AF6087">
        <w:rPr>
          <w:rFonts w:ascii="Times New Roman" w:hAnsi="Times New Roman" w:cs="Times New Roman"/>
          <w:sz w:val="28"/>
          <w:szCs w:val="28"/>
        </w:rPr>
        <w:t>Хирургическая тактика при прорыве эхинококковой кисты печени в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брюшную полос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6. </w:t>
      </w:r>
      <w:r w:rsidRPr="00AF6087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лапароскопической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эхино</w:t>
      </w:r>
      <w:r>
        <w:rPr>
          <w:rFonts w:ascii="Times New Roman" w:hAnsi="Times New Roman" w:cs="Times New Roman"/>
          <w:sz w:val="28"/>
          <w:szCs w:val="28"/>
        </w:rPr>
        <w:t>коккэктомии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печени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7. </w:t>
      </w:r>
      <w:r w:rsidRPr="00AF6087">
        <w:rPr>
          <w:rFonts w:ascii="Times New Roman" w:hAnsi="Times New Roman" w:cs="Times New Roman"/>
          <w:sz w:val="28"/>
          <w:szCs w:val="28"/>
        </w:rPr>
        <w:t xml:space="preserve">Эффективность различных схем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противорецидивной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химиотерапии</w:t>
      </w:r>
    </w:p>
    <w:p w:rsid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цистного</w:t>
      </w:r>
      <w:proofErr w:type="spellEnd"/>
      <w:r w:rsidRPr="00AF6087">
        <w:rPr>
          <w:rFonts w:ascii="Times New Roman" w:hAnsi="Times New Roman" w:cs="Times New Roman"/>
          <w:sz w:val="28"/>
          <w:szCs w:val="28"/>
        </w:rPr>
        <w:t xml:space="preserve"> эхинококкоз</w:t>
      </w:r>
      <w:r>
        <w:rPr>
          <w:rFonts w:ascii="Times New Roman" w:hAnsi="Times New Roman" w:cs="Times New Roman"/>
          <w:sz w:val="28"/>
          <w:szCs w:val="28"/>
        </w:rPr>
        <w:t xml:space="preserve">а печени </w:t>
      </w:r>
    </w:p>
    <w:p w:rsid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Глава 8. </w:t>
      </w:r>
      <w:r w:rsidRPr="00AF6087">
        <w:rPr>
          <w:rFonts w:ascii="Times New Roman" w:hAnsi="Times New Roman" w:cs="Times New Roman"/>
          <w:sz w:val="28"/>
          <w:szCs w:val="28"/>
        </w:rPr>
        <w:t xml:space="preserve">Профилактика рецидива при </w:t>
      </w:r>
      <w:proofErr w:type="spellStart"/>
      <w:r w:rsidRPr="00AF6087">
        <w:rPr>
          <w:rFonts w:ascii="Times New Roman" w:hAnsi="Times New Roman" w:cs="Times New Roman"/>
          <w:sz w:val="28"/>
          <w:szCs w:val="28"/>
        </w:rPr>
        <w:t>чрескож</w:t>
      </w:r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пункционных методах лечения </w:t>
      </w:r>
      <w:r w:rsidRPr="00AF6087">
        <w:rPr>
          <w:rFonts w:ascii="Times New Roman" w:hAnsi="Times New Roman" w:cs="Times New Roman"/>
          <w:sz w:val="28"/>
          <w:szCs w:val="28"/>
        </w:rPr>
        <w:t>эхинококкоза пе</w:t>
      </w:r>
      <w:r>
        <w:rPr>
          <w:rFonts w:ascii="Times New Roman" w:hAnsi="Times New Roman" w:cs="Times New Roman"/>
          <w:sz w:val="28"/>
          <w:szCs w:val="28"/>
        </w:rPr>
        <w:t xml:space="preserve">чени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9. </w:t>
      </w:r>
      <w:r w:rsidRPr="00AF6087">
        <w:rPr>
          <w:rFonts w:ascii="Times New Roman" w:hAnsi="Times New Roman" w:cs="Times New Roman"/>
          <w:sz w:val="28"/>
          <w:szCs w:val="28"/>
        </w:rPr>
        <w:t>Ранняя диагностика и верификация рец</w:t>
      </w:r>
      <w:r>
        <w:rPr>
          <w:rFonts w:ascii="Times New Roman" w:hAnsi="Times New Roman" w:cs="Times New Roman"/>
          <w:sz w:val="28"/>
          <w:szCs w:val="28"/>
        </w:rPr>
        <w:t>идива эхинококкоза печени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9.1. Ранняя диагностика рецидивно</w:t>
      </w:r>
      <w:r>
        <w:rPr>
          <w:rFonts w:ascii="Times New Roman" w:hAnsi="Times New Roman" w:cs="Times New Roman"/>
          <w:sz w:val="28"/>
          <w:szCs w:val="28"/>
        </w:rPr>
        <w:t>го эхинококкоза печени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9.2. Верификация рецидивного</w:t>
      </w:r>
      <w:r>
        <w:rPr>
          <w:rFonts w:ascii="Times New Roman" w:hAnsi="Times New Roman" w:cs="Times New Roman"/>
          <w:sz w:val="28"/>
          <w:szCs w:val="28"/>
        </w:rPr>
        <w:t xml:space="preserve"> эхинококкоза печени</w:t>
      </w:r>
    </w:p>
    <w:p w:rsid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10. </w:t>
      </w:r>
      <w:r w:rsidRPr="00AF6087">
        <w:rPr>
          <w:rFonts w:ascii="Times New Roman" w:hAnsi="Times New Roman" w:cs="Times New Roman"/>
          <w:sz w:val="28"/>
          <w:szCs w:val="28"/>
        </w:rPr>
        <w:t>Лечение рецидивных эхино</w:t>
      </w:r>
      <w:r>
        <w:rPr>
          <w:rFonts w:ascii="Times New Roman" w:hAnsi="Times New Roman" w:cs="Times New Roman"/>
          <w:sz w:val="28"/>
          <w:szCs w:val="28"/>
        </w:rPr>
        <w:t xml:space="preserve">кокковых кист печени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 xml:space="preserve">Выводы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Практические реко</w:t>
      </w:r>
      <w:r>
        <w:rPr>
          <w:rFonts w:ascii="Times New Roman" w:hAnsi="Times New Roman" w:cs="Times New Roman"/>
          <w:sz w:val="28"/>
          <w:szCs w:val="28"/>
        </w:rPr>
        <w:t xml:space="preserve">мендации </w:t>
      </w:r>
    </w:p>
    <w:p w:rsidR="00AF6087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Список сокращен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</w:p>
    <w:p w:rsidR="00C62403" w:rsidRPr="00AF6087" w:rsidRDefault="00AF6087" w:rsidP="00AF6087">
      <w:pPr>
        <w:rPr>
          <w:rFonts w:ascii="Times New Roman" w:hAnsi="Times New Roman" w:cs="Times New Roman"/>
          <w:sz w:val="28"/>
          <w:szCs w:val="28"/>
        </w:rPr>
      </w:pPr>
      <w:r w:rsidRPr="00AF6087">
        <w:rPr>
          <w:rFonts w:ascii="Times New Roman" w:hAnsi="Times New Roman" w:cs="Times New Roman"/>
          <w:sz w:val="28"/>
          <w:szCs w:val="28"/>
        </w:rPr>
        <w:t>Список литера</w:t>
      </w:r>
      <w:r>
        <w:rPr>
          <w:rFonts w:ascii="Times New Roman" w:hAnsi="Times New Roman" w:cs="Times New Roman"/>
          <w:sz w:val="28"/>
          <w:szCs w:val="28"/>
        </w:rPr>
        <w:t xml:space="preserve">туры </w:t>
      </w:r>
    </w:p>
    <w:sectPr w:rsidR="00C62403" w:rsidRPr="00AF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F7"/>
    <w:rsid w:val="009E43F7"/>
    <w:rsid w:val="00AF6087"/>
    <w:rsid w:val="00C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221E"/>
  <w15:chartTrackingRefBased/>
  <w15:docId w15:val="{1E42560B-3678-459A-B608-A3F20D1C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2018-03-06T13:46:00Z</dcterms:created>
  <dcterms:modified xsi:type="dcterms:W3CDTF">2018-03-06T13:50:00Z</dcterms:modified>
</cp:coreProperties>
</file>